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4B9C" w:rsidRPr="006131C6" w:rsidRDefault="006131C6" w:rsidP="006131C6">
      <w:pPr>
        <w:tabs>
          <w:tab w:val="left" w:pos="774"/>
        </w:tabs>
        <w:spacing w:after="80"/>
        <w:ind w:left="1"/>
        <w:rPr>
          <w:rFonts w:ascii="cronos mm" w:hAnsi="cronos mm"/>
          <w:sz w:val="24"/>
          <w:szCs w:val="24"/>
        </w:rPr>
      </w:pPr>
      <w:r w:rsidRPr="006131C6">
        <w:rPr>
          <w:rFonts w:ascii="cronos mm" w:hAnsi="cronos mm"/>
          <w:noProof/>
          <w:sz w:val="24"/>
          <w:szCs w:val="24"/>
        </w:rPr>
        <w:drawing>
          <wp:anchor distT="0" distB="0" distL="114300" distR="114300" simplePos="0" relativeHeight="251658240" behindDoc="1" locked="0" layoutInCell="1" allowOverlap="1">
            <wp:simplePos x="0" y="0"/>
            <wp:positionH relativeFrom="margin">
              <wp:align>left</wp:align>
            </wp:positionH>
            <wp:positionV relativeFrom="paragraph">
              <wp:posOffset>94</wp:posOffset>
            </wp:positionV>
            <wp:extent cx="1341120" cy="653771"/>
            <wp:effectExtent l="0" t="0" r="0" b="0"/>
            <wp:wrapTight wrapText="bothSides">
              <wp:wrapPolygon edited="0">
                <wp:start x="0" y="0"/>
                <wp:lineTo x="0" y="20781"/>
                <wp:lineTo x="21170" y="20781"/>
                <wp:lineTo x="21170" y="0"/>
                <wp:lineTo x="0" y="0"/>
              </wp:wrapPolygon>
            </wp:wrapTight>
            <wp:docPr id="144" name="Picture 144"/>
            <wp:cNvGraphicFramePr/>
            <a:graphic xmlns:a="http://schemas.openxmlformats.org/drawingml/2006/main">
              <a:graphicData uri="http://schemas.openxmlformats.org/drawingml/2006/picture">
                <pic:pic xmlns:pic="http://schemas.openxmlformats.org/drawingml/2006/picture">
                  <pic:nvPicPr>
                    <pic:cNvPr id="144" name="Picture 14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1120" cy="653771"/>
                    </a:xfrm>
                    <a:prstGeom prst="rect">
                      <a:avLst/>
                    </a:prstGeom>
                  </pic:spPr>
                </pic:pic>
              </a:graphicData>
            </a:graphic>
          </wp:anchor>
        </w:drawing>
      </w:r>
      <w:r>
        <w:rPr>
          <w:rFonts w:ascii="cronos mm" w:hAnsi="cronos mm"/>
          <w:sz w:val="24"/>
          <w:szCs w:val="24"/>
        </w:rPr>
        <w:tab/>
      </w:r>
    </w:p>
    <w:p w:rsidR="006D4B9C" w:rsidRPr="006131C6" w:rsidRDefault="000D5D17">
      <w:pPr>
        <w:spacing w:after="0" w:line="269" w:lineRule="auto"/>
        <w:ind w:left="1895" w:right="1829" w:hanging="10"/>
        <w:jc w:val="center"/>
        <w:rPr>
          <w:rFonts w:ascii="cronos mm" w:hAnsi="cronos mm"/>
          <w:sz w:val="24"/>
          <w:szCs w:val="24"/>
        </w:rPr>
      </w:pPr>
      <w:r w:rsidRPr="006131C6">
        <w:rPr>
          <w:rFonts w:ascii="cronos mm" w:hAnsi="cronos mm"/>
          <w:b/>
          <w:sz w:val="24"/>
          <w:szCs w:val="24"/>
        </w:rPr>
        <w:t>EXEMPLE DE REGLEMENT INTERIEUR</w:t>
      </w:r>
      <w:r w:rsidRPr="006131C6">
        <w:rPr>
          <w:rFonts w:ascii="cronos mm" w:hAnsi="cronos mm"/>
          <w:b/>
          <w:sz w:val="24"/>
          <w:szCs w:val="24"/>
          <w:vertAlign w:val="superscript"/>
        </w:rPr>
        <w:footnoteReference w:id="1"/>
      </w:r>
      <w:r w:rsidRPr="006131C6">
        <w:rPr>
          <w:rFonts w:ascii="cronos mm" w:hAnsi="cronos mm"/>
          <w:b/>
          <w:sz w:val="24"/>
          <w:szCs w:val="24"/>
        </w:rPr>
        <w:t xml:space="preserve"> Proposé aux associations affiliées à la  </w:t>
      </w:r>
    </w:p>
    <w:p w:rsidR="006D4B9C" w:rsidRPr="006131C6" w:rsidRDefault="000D5D17">
      <w:pPr>
        <w:spacing w:after="0" w:line="269" w:lineRule="auto"/>
        <w:ind w:left="1895" w:right="1890" w:hanging="10"/>
        <w:jc w:val="center"/>
        <w:rPr>
          <w:rFonts w:ascii="cronos mm" w:hAnsi="cronos mm"/>
          <w:sz w:val="24"/>
          <w:szCs w:val="24"/>
        </w:rPr>
      </w:pPr>
      <w:r w:rsidRPr="006131C6">
        <w:rPr>
          <w:rFonts w:ascii="cronos mm" w:hAnsi="cronos mm"/>
          <w:b/>
          <w:sz w:val="24"/>
          <w:szCs w:val="24"/>
        </w:rPr>
        <w:t xml:space="preserve">Fédération Française de Gymnastique </w:t>
      </w:r>
    </w:p>
    <w:p w:rsidR="006D4B9C" w:rsidRPr="006131C6" w:rsidRDefault="000D5D17" w:rsidP="006131C6">
      <w:pPr>
        <w:spacing w:after="91" w:line="269" w:lineRule="auto"/>
        <w:ind w:left="1895" w:right="1887" w:hanging="10"/>
        <w:jc w:val="center"/>
        <w:rPr>
          <w:rFonts w:ascii="cronos mm" w:hAnsi="cronos mm"/>
          <w:sz w:val="24"/>
          <w:szCs w:val="24"/>
        </w:rPr>
      </w:pPr>
      <w:r w:rsidRPr="006131C6">
        <w:rPr>
          <w:rFonts w:ascii="cronos mm" w:hAnsi="cronos mm"/>
          <w:b/>
          <w:sz w:val="24"/>
          <w:szCs w:val="24"/>
        </w:rPr>
        <w:t xml:space="preserve">(FFGym) </w:t>
      </w:r>
    </w:p>
    <w:p w:rsidR="006D4B9C" w:rsidRPr="006131C6" w:rsidRDefault="000D5D17">
      <w:pPr>
        <w:pStyle w:val="Titre1"/>
        <w:spacing w:after="142"/>
        <w:ind w:left="-5"/>
        <w:rPr>
          <w:rFonts w:ascii="cronos mm" w:hAnsi="cronos mm"/>
          <w:sz w:val="22"/>
        </w:rPr>
      </w:pPr>
      <w:r w:rsidRPr="006131C6">
        <w:rPr>
          <w:rFonts w:ascii="cronos mm" w:hAnsi="cronos mm"/>
          <w:sz w:val="22"/>
        </w:rPr>
        <w:t xml:space="preserve">Article 1 </w:t>
      </w:r>
      <w:r w:rsidRPr="006131C6">
        <w:rPr>
          <w:rFonts w:ascii="cronos mm" w:hAnsi="cronos mm"/>
          <w:sz w:val="22"/>
        </w:rPr>
        <w:t>–</w:t>
      </w:r>
      <w:r w:rsidRPr="006131C6">
        <w:rPr>
          <w:rFonts w:ascii="cronos mm" w:hAnsi="cronos mm"/>
          <w:sz w:val="22"/>
        </w:rPr>
        <w:t xml:space="preserve"> </w:t>
      </w:r>
      <w:r w:rsidRPr="006131C6">
        <w:rPr>
          <w:rFonts w:ascii="cronos mm" w:hAnsi="cronos mm"/>
          <w:sz w:val="22"/>
        </w:rPr>
        <w:t>Organisation générale de l’association</w:t>
      </w:r>
      <w:r w:rsidRPr="006131C6">
        <w:rPr>
          <w:rFonts w:ascii="cronos mm" w:hAnsi="cronos mm"/>
          <w:sz w:val="22"/>
        </w:rPr>
        <w:t xml:space="preserve"> </w:t>
      </w:r>
    </w:p>
    <w:p w:rsidR="006D4B9C" w:rsidRPr="006131C6" w:rsidRDefault="000D5D17">
      <w:pPr>
        <w:spacing w:after="162" w:line="258" w:lineRule="auto"/>
        <w:ind w:left="-5" w:hanging="10"/>
        <w:jc w:val="both"/>
        <w:rPr>
          <w:rFonts w:ascii="cronos mm" w:hAnsi="cronos mm"/>
        </w:rPr>
      </w:pPr>
      <w:r w:rsidRPr="006131C6">
        <w:rPr>
          <w:rFonts w:ascii="cronos mm" w:hAnsi="cronos mm"/>
        </w:rPr>
        <w:t xml:space="preserve">Le présent règlement intérieur a pour but de préciser le </w:t>
      </w:r>
      <w:r w:rsidRPr="006131C6">
        <w:rPr>
          <w:rFonts w:ascii="cronos mm" w:hAnsi="cronos mm"/>
        </w:rPr>
        <w:t>fonctionnement de l’association …………</w:t>
      </w:r>
      <w:proofErr w:type="gramStart"/>
      <w:r w:rsidRPr="006131C6">
        <w:rPr>
          <w:rFonts w:ascii="cronos mm" w:hAnsi="cronos mm"/>
        </w:rPr>
        <w:t>…….</w:t>
      </w:r>
      <w:proofErr w:type="gramEnd"/>
      <w:r w:rsidRPr="006131C6">
        <w:rPr>
          <w:rFonts w:ascii="cronos mm" w:hAnsi="cronos mm"/>
        </w:rPr>
        <w:t xml:space="preserve">. </w:t>
      </w:r>
      <w:proofErr w:type="gramStart"/>
      <w:r w:rsidRPr="006131C6">
        <w:rPr>
          <w:rFonts w:ascii="cronos mm" w:hAnsi="cronos mm"/>
        </w:rPr>
        <w:t>dans</w:t>
      </w:r>
      <w:proofErr w:type="gramEnd"/>
      <w:r w:rsidRPr="006131C6">
        <w:rPr>
          <w:rFonts w:ascii="cronos mm" w:hAnsi="cronos mm"/>
        </w:rPr>
        <w:t xml:space="preserve"> le cadre de ses statuts. Il a été adopté en assemblée générale, le …………</w:t>
      </w:r>
      <w:proofErr w:type="gramStart"/>
      <w:r w:rsidRPr="006131C6">
        <w:rPr>
          <w:rFonts w:ascii="cronos mm" w:hAnsi="cronos mm"/>
        </w:rPr>
        <w:t>…….</w:t>
      </w:r>
      <w:proofErr w:type="gramEnd"/>
      <w:r w:rsidRPr="006131C6">
        <w:rPr>
          <w:rFonts w:ascii="cronos mm" w:hAnsi="cronos mm"/>
        </w:rPr>
        <w:t xml:space="preserve">. Il est remis à l’ensemble des membres ainsi qu’à chaque nouvel adhérent. </w:t>
      </w:r>
    </w:p>
    <w:p w:rsidR="006D4B9C" w:rsidRPr="006131C6" w:rsidRDefault="000D5D17" w:rsidP="00E37808">
      <w:pPr>
        <w:spacing w:after="159" w:line="258" w:lineRule="auto"/>
        <w:ind w:left="-5" w:hanging="10"/>
        <w:jc w:val="both"/>
        <w:rPr>
          <w:rFonts w:ascii="cronos mm" w:hAnsi="cronos mm"/>
        </w:rPr>
      </w:pPr>
      <w:r w:rsidRPr="006131C6">
        <w:rPr>
          <w:rFonts w:ascii="cronos mm" w:hAnsi="cronos mm"/>
        </w:rPr>
        <w:t>L’adhésion à l’association vaut acceptation des statuts de l</w:t>
      </w:r>
      <w:r w:rsidRPr="006131C6">
        <w:rPr>
          <w:rFonts w:ascii="cronos mm" w:hAnsi="cronos mm"/>
        </w:rPr>
        <w:t xml:space="preserve">’association et du présent règlement (1).  </w:t>
      </w:r>
    </w:p>
    <w:p w:rsidR="006D4B9C" w:rsidRPr="006131C6" w:rsidRDefault="000D5D17">
      <w:pPr>
        <w:pStyle w:val="Titre1"/>
        <w:spacing w:after="142"/>
        <w:ind w:left="-5"/>
        <w:rPr>
          <w:rFonts w:ascii="cronos mm" w:hAnsi="cronos mm"/>
          <w:sz w:val="22"/>
        </w:rPr>
      </w:pPr>
      <w:r w:rsidRPr="006131C6">
        <w:rPr>
          <w:rFonts w:ascii="cronos mm" w:hAnsi="cronos mm"/>
          <w:sz w:val="22"/>
        </w:rPr>
        <w:t xml:space="preserve">Article 2 </w:t>
      </w:r>
      <w:r w:rsidRPr="006131C6">
        <w:rPr>
          <w:rFonts w:ascii="cronos mm" w:hAnsi="cronos mm"/>
          <w:sz w:val="22"/>
        </w:rPr>
        <w:t>–</w:t>
      </w:r>
      <w:r w:rsidRPr="006131C6">
        <w:rPr>
          <w:rFonts w:ascii="cronos mm" w:hAnsi="cronos mm"/>
          <w:sz w:val="22"/>
        </w:rPr>
        <w:t xml:space="preserve"> </w:t>
      </w:r>
      <w:r w:rsidRPr="006131C6">
        <w:rPr>
          <w:rFonts w:ascii="cronos mm" w:hAnsi="cronos mm"/>
          <w:sz w:val="22"/>
        </w:rPr>
        <w:t>Modalités d’adhésion</w:t>
      </w:r>
      <w:r w:rsidRPr="006131C6">
        <w:rPr>
          <w:rFonts w:ascii="cronos mm" w:hAnsi="cronos mm"/>
          <w:sz w:val="22"/>
        </w:rPr>
        <w:t xml:space="preserve"> </w:t>
      </w:r>
    </w:p>
    <w:p w:rsidR="006D4B9C" w:rsidRPr="006131C6" w:rsidRDefault="000D5D17">
      <w:pPr>
        <w:spacing w:after="159" w:line="258" w:lineRule="auto"/>
        <w:ind w:left="-5" w:hanging="10"/>
        <w:jc w:val="both"/>
        <w:rPr>
          <w:rFonts w:ascii="cronos mm" w:hAnsi="cronos mm"/>
        </w:rPr>
      </w:pPr>
      <w:r w:rsidRPr="006131C6">
        <w:rPr>
          <w:rFonts w:ascii="cronos mm" w:hAnsi="cronos mm"/>
        </w:rPr>
        <w:t xml:space="preserve">Toute personne désirant adhérer à l’association sera licenciée à la FFGym. Le paiement effectué lors de l’adhésion inclut le montant de la licence et celui la cotisation. </w:t>
      </w:r>
    </w:p>
    <w:p w:rsidR="006D4B9C" w:rsidRPr="006131C6" w:rsidRDefault="000D5D17">
      <w:pPr>
        <w:spacing w:after="159" w:line="263" w:lineRule="auto"/>
        <w:ind w:left="-5" w:hanging="10"/>
        <w:jc w:val="both"/>
        <w:rPr>
          <w:rFonts w:ascii="cronos mm" w:hAnsi="cronos mm"/>
        </w:rPr>
      </w:pPr>
      <w:r w:rsidRPr="006131C6">
        <w:rPr>
          <w:rFonts w:ascii="cronos mm" w:hAnsi="cronos mm"/>
        </w:rPr>
        <w:t xml:space="preserve">La licence, une fois délivrée, ne peut être remboursée. </w:t>
      </w:r>
    </w:p>
    <w:p w:rsidR="006D4B9C" w:rsidRPr="006131C6" w:rsidRDefault="000D5D17">
      <w:pPr>
        <w:spacing w:after="159" w:line="263" w:lineRule="auto"/>
        <w:ind w:left="-5" w:hanging="10"/>
        <w:jc w:val="both"/>
        <w:rPr>
          <w:rFonts w:ascii="cronos mm" w:hAnsi="cronos mm"/>
        </w:rPr>
      </w:pPr>
      <w:r w:rsidRPr="006131C6">
        <w:rPr>
          <w:rFonts w:ascii="cronos mm" w:hAnsi="cronos mm"/>
        </w:rPr>
        <w:t>Les tarifs sont fixés pour la saison en cours qui débute le 1</w:t>
      </w:r>
      <w:r w:rsidRPr="006131C6">
        <w:rPr>
          <w:rFonts w:ascii="cronos mm" w:hAnsi="cronos mm"/>
          <w:vertAlign w:val="superscript"/>
        </w:rPr>
        <w:t>er</w:t>
      </w:r>
      <w:r w:rsidRPr="006131C6">
        <w:rPr>
          <w:rFonts w:ascii="cronos mm" w:hAnsi="cronos mm"/>
        </w:rPr>
        <w:t xml:space="preserve"> Septembre et se clôture le 31 août de l’année suivante (2). </w:t>
      </w:r>
    </w:p>
    <w:p w:rsidR="006D4B9C" w:rsidRPr="006131C6" w:rsidRDefault="000D5D17">
      <w:pPr>
        <w:spacing w:after="159" w:line="263" w:lineRule="auto"/>
        <w:ind w:left="-5" w:hanging="10"/>
        <w:jc w:val="both"/>
        <w:rPr>
          <w:rFonts w:ascii="cronos mm" w:hAnsi="cronos mm"/>
        </w:rPr>
      </w:pPr>
      <w:r w:rsidRPr="006131C6">
        <w:rPr>
          <w:rFonts w:ascii="cronos mm" w:hAnsi="cronos mm"/>
        </w:rPr>
        <w:t>Le montant de la licence FFGym est révisé à chaque saison et ne dépend pas</w:t>
      </w:r>
      <w:r w:rsidRPr="006131C6">
        <w:rPr>
          <w:rFonts w:ascii="cronos mm" w:hAnsi="cronos mm"/>
        </w:rPr>
        <w:t xml:space="preserve"> du club. </w:t>
      </w:r>
    </w:p>
    <w:p w:rsidR="006D4B9C" w:rsidRPr="006131C6" w:rsidRDefault="000D5D17">
      <w:pPr>
        <w:spacing w:after="159" w:line="263" w:lineRule="auto"/>
        <w:ind w:left="-5" w:hanging="10"/>
        <w:jc w:val="both"/>
        <w:rPr>
          <w:rFonts w:ascii="cronos mm" w:hAnsi="cronos mm"/>
        </w:rPr>
      </w:pPr>
      <w:r w:rsidRPr="006131C6">
        <w:rPr>
          <w:rFonts w:ascii="cronos mm" w:hAnsi="cronos mm"/>
        </w:rPr>
        <w:t>La délivrance d’un certificat médical établissant l’absence de contre-indication à la pratique du sport est obligatoire. Le certificat médical doit dater de moins d’un an. La présentation d’un certificat médical est exigée tous les 3 ans, sauf d</w:t>
      </w:r>
      <w:r w:rsidRPr="006131C6">
        <w:rPr>
          <w:rFonts w:ascii="cronos mm" w:hAnsi="cronos mm"/>
        </w:rPr>
        <w:t>ispositions particulières prévues par les règlements de la Fédération. Les deux années suivant la délivrance du certificat médical, le licencié devra remplir un questionnaire de santé fourni par le club en lieu et place de fournir un certificat médical</w:t>
      </w:r>
      <w:r w:rsidRPr="006131C6">
        <w:rPr>
          <w:rFonts w:ascii="cronos mm" w:hAnsi="cronos mm"/>
          <w:vertAlign w:val="superscript"/>
        </w:rPr>
        <w:t>2</w:t>
      </w:r>
      <w:r w:rsidRPr="006131C6">
        <w:rPr>
          <w:rFonts w:ascii="cronos mm" w:hAnsi="cronos mm"/>
        </w:rPr>
        <w:t xml:space="preserve"> (3</w:t>
      </w:r>
      <w:r w:rsidRPr="006131C6">
        <w:rPr>
          <w:rFonts w:ascii="cronos mm" w:hAnsi="cronos mm"/>
        </w:rPr>
        <w:t xml:space="preserve">). </w:t>
      </w:r>
    </w:p>
    <w:p w:rsidR="006D4B9C" w:rsidRPr="006131C6" w:rsidRDefault="000D5D17" w:rsidP="00E37808">
      <w:pPr>
        <w:pStyle w:val="Titre1"/>
        <w:spacing w:after="142"/>
        <w:ind w:left="-5"/>
        <w:rPr>
          <w:rFonts w:ascii="cronos mm" w:hAnsi="cronos mm"/>
          <w:sz w:val="22"/>
        </w:rPr>
      </w:pPr>
      <w:r w:rsidRPr="006131C6">
        <w:rPr>
          <w:rFonts w:ascii="cronos mm" w:hAnsi="cronos mm"/>
          <w:sz w:val="22"/>
        </w:rPr>
        <w:t xml:space="preserve"> </w:t>
      </w:r>
      <w:r w:rsidRPr="006131C6">
        <w:rPr>
          <w:rFonts w:ascii="cronos mm" w:hAnsi="cronos mm"/>
          <w:sz w:val="22"/>
        </w:rPr>
        <w:t xml:space="preserve">Article 3 </w:t>
      </w:r>
      <w:r w:rsidRPr="006131C6">
        <w:rPr>
          <w:rFonts w:ascii="cronos mm" w:hAnsi="cronos mm"/>
          <w:sz w:val="22"/>
        </w:rPr>
        <w:t>–</w:t>
      </w:r>
      <w:r w:rsidRPr="006131C6">
        <w:rPr>
          <w:rFonts w:ascii="cronos mm" w:hAnsi="cronos mm"/>
          <w:sz w:val="22"/>
        </w:rPr>
        <w:t xml:space="preserve"> Cotisation</w:t>
      </w:r>
      <w:r w:rsidRPr="006131C6">
        <w:rPr>
          <w:rFonts w:ascii="cronos mm" w:hAnsi="cronos mm"/>
          <w:sz w:val="22"/>
        </w:rPr>
        <w:t xml:space="preserve"> </w:t>
      </w:r>
    </w:p>
    <w:p w:rsidR="006D4B9C" w:rsidRPr="006131C6" w:rsidRDefault="000D5D17" w:rsidP="00E37808">
      <w:pPr>
        <w:spacing w:after="181" w:line="258" w:lineRule="auto"/>
        <w:ind w:left="-5" w:hanging="10"/>
        <w:jc w:val="both"/>
        <w:rPr>
          <w:rFonts w:ascii="cronos mm" w:hAnsi="cronos mm"/>
        </w:rPr>
      </w:pPr>
      <w:r w:rsidRPr="006131C6">
        <w:rPr>
          <w:rFonts w:ascii="cronos mm" w:hAnsi="cronos mm"/>
        </w:rPr>
        <w:t xml:space="preserve">La totalité de la cotisation doit être versée à l'inscription. Le club se réserve le droit d'exclure au cours de l'année ou de ne pas renouveler l'inscription de toute personne ne s’étant pas acquittée de la </w:t>
      </w:r>
      <w:r w:rsidRPr="006131C6">
        <w:rPr>
          <w:rFonts w:ascii="cronos mm" w:hAnsi="cronos mm"/>
        </w:rPr>
        <w:t xml:space="preserve">totalité de sa cotisation, selon les modalités prévues à l’article ……… des statuts (4). </w:t>
      </w:r>
    </w:p>
    <w:p w:rsidR="006D4B9C" w:rsidRPr="006131C6" w:rsidRDefault="000D5D17">
      <w:pPr>
        <w:pStyle w:val="Titre1"/>
        <w:ind w:left="-5"/>
        <w:rPr>
          <w:rFonts w:ascii="cronos mm" w:hAnsi="cronos mm"/>
          <w:sz w:val="22"/>
        </w:rPr>
      </w:pPr>
      <w:r w:rsidRPr="006131C6">
        <w:rPr>
          <w:rFonts w:ascii="cronos mm" w:hAnsi="cronos mm"/>
          <w:sz w:val="22"/>
        </w:rPr>
        <w:t xml:space="preserve">Article 4 </w:t>
      </w:r>
      <w:r w:rsidRPr="006131C6">
        <w:rPr>
          <w:rFonts w:ascii="cronos mm" w:hAnsi="cronos mm"/>
          <w:sz w:val="22"/>
        </w:rPr>
        <w:t>–</w:t>
      </w:r>
      <w:r w:rsidRPr="006131C6">
        <w:rPr>
          <w:rFonts w:ascii="cronos mm" w:hAnsi="cronos mm"/>
          <w:sz w:val="22"/>
        </w:rPr>
        <w:t xml:space="preserve"> Activités </w:t>
      </w:r>
    </w:p>
    <w:p w:rsidR="006D4B9C" w:rsidRPr="006131C6" w:rsidRDefault="000D5D17" w:rsidP="006131C6">
      <w:pPr>
        <w:spacing w:after="158"/>
        <w:rPr>
          <w:rFonts w:ascii="cronos mm" w:hAnsi="cronos mm"/>
        </w:rPr>
      </w:pPr>
      <w:r w:rsidRPr="006131C6">
        <w:rPr>
          <w:rFonts w:ascii="cronos mm" w:hAnsi="cronos mm"/>
          <w:i/>
        </w:rPr>
        <w:t xml:space="preserve">Cet article rappelle les activités de gymnastique proposées par l’association et précise leur mode d’organisation.  </w:t>
      </w:r>
    </w:p>
    <w:p w:rsidR="006D4B9C" w:rsidRPr="006131C6" w:rsidRDefault="000D5D17">
      <w:pPr>
        <w:pStyle w:val="Titre1"/>
        <w:ind w:left="-5"/>
        <w:rPr>
          <w:rFonts w:ascii="cronos mm" w:hAnsi="cronos mm"/>
          <w:sz w:val="22"/>
        </w:rPr>
      </w:pPr>
      <w:r w:rsidRPr="006131C6">
        <w:rPr>
          <w:rFonts w:ascii="cronos mm" w:hAnsi="cronos mm"/>
          <w:sz w:val="22"/>
        </w:rPr>
        <w:t xml:space="preserve">Article 5 </w:t>
      </w:r>
      <w:r w:rsidRPr="006131C6">
        <w:rPr>
          <w:rFonts w:ascii="cronos mm" w:hAnsi="cronos mm"/>
          <w:sz w:val="22"/>
        </w:rPr>
        <w:t>–</w:t>
      </w:r>
      <w:r w:rsidRPr="006131C6">
        <w:rPr>
          <w:rFonts w:ascii="cronos mm" w:hAnsi="cronos mm"/>
          <w:sz w:val="22"/>
        </w:rPr>
        <w:t xml:space="preserve"> Règles de c</w:t>
      </w:r>
      <w:r w:rsidRPr="006131C6">
        <w:rPr>
          <w:rFonts w:ascii="cronos mm" w:hAnsi="cronos mm"/>
          <w:sz w:val="22"/>
        </w:rPr>
        <w:t>onduite</w:t>
      </w:r>
      <w:r w:rsidRPr="006131C6">
        <w:rPr>
          <w:rFonts w:ascii="cronos mm" w:hAnsi="cronos mm"/>
          <w:b w:val="0"/>
          <w:i/>
          <w:sz w:val="22"/>
        </w:rPr>
        <w:t xml:space="preserve"> </w:t>
      </w:r>
    </w:p>
    <w:p w:rsidR="006D4B9C" w:rsidRPr="006131C6" w:rsidRDefault="000D5D17">
      <w:pPr>
        <w:numPr>
          <w:ilvl w:val="0"/>
          <w:numId w:val="1"/>
        </w:numPr>
        <w:spacing w:after="1" w:line="258" w:lineRule="auto"/>
        <w:ind w:hanging="218"/>
        <w:jc w:val="both"/>
        <w:rPr>
          <w:rFonts w:ascii="cronos mm" w:hAnsi="cronos mm"/>
        </w:rPr>
      </w:pPr>
      <w:r w:rsidRPr="006131C6">
        <w:rPr>
          <w:rFonts w:ascii="cronos mm" w:hAnsi="cronos mm"/>
        </w:rPr>
        <w:t xml:space="preserve">Toute personne fréquentant les locaux de l’association doit avoir une tenue décente. </w:t>
      </w:r>
    </w:p>
    <w:p w:rsidR="006D4B9C" w:rsidRPr="006131C6" w:rsidRDefault="000D5D17">
      <w:pPr>
        <w:numPr>
          <w:ilvl w:val="0"/>
          <w:numId w:val="1"/>
        </w:numPr>
        <w:spacing w:after="0" w:line="263" w:lineRule="auto"/>
        <w:ind w:hanging="218"/>
        <w:jc w:val="both"/>
        <w:rPr>
          <w:rFonts w:ascii="cronos mm" w:hAnsi="cronos mm"/>
        </w:rPr>
      </w:pPr>
      <w:r w:rsidRPr="006131C6">
        <w:rPr>
          <w:rFonts w:ascii="cronos mm" w:hAnsi="cronos mm"/>
        </w:rPr>
        <w:t xml:space="preserve">Son langage doit être correct et approprié. </w:t>
      </w:r>
    </w:p>
    <w:p w:rsidR="006D4B9C" w:rsidRPr="006131C6" w:rsidRDefault="000D5D17">
      <w:pPr>
        <w:numPr>
          <w:ilvl w:val="0"/>
          <w:numId w:val="1"/>
        </w:numPr>
        <w:spacing w:after="1" w:line="258" w:lineRule="auto"/>
        <w:ind w:hanging="218"/>
        <w:jc w:val="both"/>
        <w:rPr>
          <w:rFonts w:ascii="cronos mm" w:hAnsi="cronos mm"/>
        </w:rPr>
      </w:pPr>
      <w:r w:rsidRPr="006131C6">
        <w:rPr>
          <w:rFonts w:ascii="cronos mm" w:hAnsi="cronos mm"/>
        </w:rPr>
        <w:t xml:space="preserve">Le comportement de chacun doit être tel qu’il ne puisse provoquer ni émoi ni scandale de la part des autres. </w:t>
      </w:r>
    </w:p>
    <w:p w:rsidR="006D4B9C" w:rsidRPr="006131C6" w:rsidRDefault="000D5D17">
      <w:pPr>
        <w:numPr>
          <w:ilvl w:val="0"/>
          <w:numId w:val="1"/>
        </w:numPr>
        <w:spacing w:after="1" w:line="258" w:lineRule="auto"/>
        <w:ind w:hanging="218"/>
        <w:jc w:val="both"/>
        <w:rPr>
          <w:rFonts w:ascii="cronos mm" w:hAnsi="cronos mm"/>
        </w:rPr>
      </w:pPr>
      <w:r w:rsidRPr="006131C6">
        <w:rPr>
          <w:rFonts w:ascii="cronos mm" w:hAnsi="cronos mm"/>
        </w:rPr>
        <w:t xml:space="preserve">Le plus grand respect doit être porté à la propriété d’autrui ; aucun </w:t>
      </w:r>
      <w:proofErr w:type="spellStart"/>
      <w:r w:rsidRPr="006131C6">
        <w:rPr>
          <w:rFonts w:ascii="cronos mm" w:hAnsi="cronos mm"/>
        </w:rPr>
        <w:t>emprunt</w:t>
      </w:r>
      <w:proofErr w:type="spellEnd"/>
      <w:r w:rsidRPr="006131C6">
        <w:rPr>
          <w:rFonts w:ascii="cronos mm" w:hAnsi="cronos mm"/>
        </w:rPr>
        <w:t xml:space="preserve"> d’effets ou d’équipements n’est admis sans accord préalable du propriétaire. </w:t>
      </w:r>
    </w:p>
    <w:p w:rsidR="006D4B9C" w:rsidRPr="006131C6" w:rsidRDefault="000D5D17">
      <w:pPr>
        <w:numPr>
          <w:ilvl w:val="0"/>
          <w:numId w:val="1"/>
        </w:numPr>
        <w:spacing w:after="0" w:line="263" w:lineRule="auto"/>
        <w:ind w:hanging="218"/>
        <w:jc w:val="both"/>
        <w:rPr>
          <w:rFonts w:ascii="cronos mm" w:hAnsi="cronos mm"/>
        </w:rPr>
      </w:pPr>
      <w:r w:rsidRPr="006131C6">
        <w:rPr>
          <w:rFonts w:ascii="cronos mm" w:hAnsi="cronos mm"/>
        </w:rPr>
        <w:lastRenderedPageBreak/>
        <w:t xml:space="preserve">Toutes altercations ou violences sont prohibées dans les enceintes où sont pratiquées les activités </w:t>
      </w:r>
      <w:r w:rsidRPr="006131C6">
        <w:rPr>
          <w:rFonts w:ascii="cronos mm" w:hAnsi="cronos mm"/>
        </w:rPr>
        <w:t xml:space="preserve">de l’association. </w:t>
      </w:r>
    </w:p>
    <w:p w:rsidR="006D4B9C" w:rsidRPr="006131C6" w:rsidRDefault="000D5D17" w:rsidP="00E37808">
      <w:pPr>
        <w:numPr>
          <w:ilvl w:val="0"/>
          <w:numId w:val="1"/>
        </w:numPr>
        <w:spacing w:after="159" w:line="263" w:lineRule="auto"/>
        <w:ind w:hanging="218"/>
        <w:jc w:val="both"/>
        <w:rPr>
          <w:rFonts w:ascii="cronos mm" w:hAnsi="cronos mm"/>
        </w:rPr>
      </w:pPr>
      <w:r w:rsidRPr="006131C6">
        <w:rPr>
          <w:rFonts w:ascii="cronos mm" w:hAnsi="cronos mm"/>
        </w:rPr>
        <w:t xml:space="preserve">Tout adhérent doit avoir un comportement conforme aux valeurs et chartes de la FFGym (5). </w:t>
      </w:r>
    </w:p>
    <w:p w:rsidR="006D4B9C" w:rsidRPr="006131C6" w:rsidRDefault="000D5D17">
      <w:pPr>
        <w:pStyle w:val="Titre1"/>
        <w:ind w:left="-5"/>
        <w:rPr>
          <w:rFonts w:ascii="cronos mm" w:hAnsi="cronos mm"/>
          <w:sz w:val="22"/>
        </w:rPr>
      </w:pPr>
      <w:r w:rsidRPr="006131C6">
        <w:rPr>
          <w:rFonts w:ascii="cronos mm" w:hAnsi="cronos mm"/>
          <w:sz w:val="22"/>
        </w:rPr>
        <w:t xml:space="preserve">Article 6 </w:t>
      </w:r>
      <w:r w:rsidRPr="006131C6">
        <w:rPr>
          <w:rFonts w:ascii="cronos mm" w:hAnsi="cronos mm"/>
          <w:sz w:val="22"/>
        </w:rPr>
        <w:t>–</w:t>
      </w:r>
      <w:r w:rsidRPr="006131C6">
        <w:rPr>
          <w:rFonts w:ascii="cronos mm" w:hAnsi="cronos mm"/>
          <w:sz w:val="22"/>
        </w:rPr>
        <w:t xml:space="preserve"> Matériel et locaux</w:t>
      </w:r>
      <w:r w:rsidRPr="006131C6">
        <w:rPr>
          <w:rFonts w:ascii="cronos mm" w:hAnsi="cronos mm"/>
          <w:b w:val="0"/>
          <w:sz w:val="22"/>
        </w:rPr>
        <w:t xml:space="preserve"> </w:t>
      </w:r>
    </w:p>
    <w:p w:rsidR="006D4B9C" w:rsidRPr="006131C6" w:rsidRDefault="000D5D17">
      <w:pPr>
        <w:spacing w:after="159" w:line="263" w:lineRule="auto"/>
        <w:ind w:left="-5" w:hanging="10"/>
        <w:jc w:val="both"/>
        <w:rPr>
          <w:rFonts w:ascii="cronos mm" w:hAnsi="cronos mm"/>
        </w:rPr>
      </w:pPr>
      <w:r w:rsidRPr="006131C6">
        <w:rPr>
          <w:rFonts w:ascii="cronos mm" w:hAnsi="cronos mm"/>
        </w:rPr>
        <w:t>La responsabilité de la salle ainsi que les équipements nécessaires à la gymnastique incombent au responsable de</w:t>
      </w:r>
      <w:r w:rsidRPr="006131C6">
        <w:rPr>
          <w:rFonts w:ascii="cronos mm" w:hAnsi="cronos mm"/>
        </w:rPr>
        <w:t xml:space="preserve"> l'entraînement pendant la durée des cours. La responsabilité de l’association ne peut être engagée que dans la limite des horaires d'entraînement et en aucun cas pour les déplacements domicile - lieu d'entraînement et vice-versa. L'association se dégage d</w:t>
      </w:r>
      <w:r w:rsidRPr="006131C6">
        <w:rPr>
          <w:rFonts w:ascii="cronos mm" w:hAnsi="cronos mm"/>
        </w:rPr>
        <w:t xml:space="preserve">e toutes responsabilités en cas de perte, de vol de bijoux, de matériels divers, ou de tenues vestimentaires. </w:t>
      </w:r>
    </w:p>
    <w:p w:rsidR="006D4B9C" w:rsidRPr="006131C6" w:rsidRDefault="000D5D17" w:rsidP="00E37808">
      <w:pPr>
        <w:spacing w:after="159" w:line="263" w:lineRule="auto"/>
        <w:ind w:left="-5" w:hanging="10"/>
        <w:jc w:val="both"/>
        <w:rPr>
          <w:rFonts w:ascii="cronos mm" w:hAnsi="cronos mm"/>
        </w:rPr>
      </w:pPr>
      <w:r w:rsidRPr="006131C6">
        <w:rPr>
          <w:rFonts w:ascii="cronos mm" w:hAnsi="cronos mm"/>
        </w:rPr>
        <w:t>Chaque adhérent ainsi que chaque entraîneur s’engagent à respecter l’environnement dans lequel ils évoluent et à participer au rangement du matér</w:t>
      </w:r>
      <w:r w:rsidRPr="006131C6">
        <w:rPr>
          <w:rFonts w:ascii="cronos mm" w:hAnsi="cronos mm"/>
        </w:rPr>
        <w:t xml:space="preserve">iel chaque fois que cela s’avère nécessaire (6). </w:t>
      </w:r>
    </w:p>
    <w:p w:rsidR="006D4B9C" w:rsidRPr="006131C6" w:rsidRDefault="000D5D17">
      <w:pPr>
        <w:pStyle w:val="Titre1"/>
        <w:ind w:left="-5"/>
        <w:rPr>
          <w:rFonts w:ascii="cronos mm" w:hAnsi="cronos mm"/>
          <w:sz w:val="22"/>
        </w:rPr>
      </w:pPr>
      <w:r w:rsidRPr="006131C6">
        <w:rPr>
          <w:rFonts w:ascii="cronos mm" w:hAnsi="cronos mm"/>
          <w:sz w:val="22"/>
        </w:rPr>
        <w:t xml:space="preserve">Article 7 </w:t>
      </w:r>
      <w:r w:rsidRPr="006131C6">
        <w:rPr>
          <w:rFonts w:ascii="cronos mm" w:hAnsi="cronos mm"/>
          <w:sz w:val="22"/>
        </w:rPr>
        <w:t>–</w:t>
      </w:r>
      <w:r w:rsidRPr="006131C6">
        <w:rPr>
          <w:rFonts w:ascii="cronos mm" w:hAnsi="cronos mm"/>
          <w:sz w:val="22"/>
        </w:rPr>
        <w:t xml:space="preserve"> Ponctualité, absences et retards </w:t>
      </w:r>
    </w:p>
    <w:p w:rsidR="006D4B9C" w:rsidRPr="006131C6" w:rsidRDefault="000D5D17">
      <w:pPr>
        <w:spacing w:after="159" w:line="263" w:lineRule="auto"/>
        <w:ind w:left="-5" w:hanging="10"/>
        <w:jc w:val="both"/>
        <w:rPr>
          <w:rFonts w:ascii="cronos mm" w:hAnsi="cronos mm"/>
        </w:rPr>
      </w:pPr>
      <w:r w:rsidRPr="006131C6">
        <w:rPr>
          <w:rFonts w:ascii="cronos mm" w:hAnsi="cronos mm"/>
        </w:rPr>
        <w:t>La plus grande ponctualité est demandée afin de ne pas perturber le déroulement des entrainements et d’assurer la sécurité de tous. Tout retard ou absence ser</w:t>
      </w:r>
      <w:r w:rsidRPr="006131C6">
        <w:rPr>
          <w:rFonts w:ascii="cronos mm" w:hAnsi="cronos mm"/>
        </w:rPr>
        <w:t xml:space="preserve">a aussitôt signalé par l’entraineur au Bureau qui se chargera de prévenir le représentant légal. </w:t>
      </w:r>
    </w:p>
    <w:p w:rsidR="006D4B9C" w:rsidRPr="006131C6" w:rsidRDefault="000D5D17">
      <w:pPr>
        <w:spacing w:after="159" w:line="263" w:lineRule="auto"/>
        <w:ind w:left="-5" w:hanging="10"/>
        <w:jc w:val="both"/>
        <w:rPr>
          <w:rFonts w:ascii="cronos mm" w:hAnsi="cronos mm"/>
        </w:rPr>
      </w:pPr>
      <w:r w:rsidRPr="006131C6">
        <w:rPr>
          <w:rFonts w:ascii="cronos mm" w:hAnsi="cronos mm"/>
        </w:rPr>
        <w:t xml:space="preserve">L’adhérent qui a un empêchement doit prévenir de son absence son entraineur ou le club dans les meilleurs délais. </w:t>
      </w:r>
    </w:p>
    <w:p w:rsidR="006D4B9C" w:rsidRPr="006131C6" w:rsidRDefault="000D5D17" w:rsidP="00E37808">
      <w:pPr>
        <w:spacing w:after="181" w:line="258" w:lineRule="auto"/>
        <w:ind w:left="-5" w:hanging="10"/>
        <w:jc w:val="both"/>
        <w:rPr>
          <w:rFonts w:ascii="cronos mm" w:hAnsi="cronos mm"/>
        </w:rPr>
      </w:pPr>
      <w:r w:rsidRPr="006131C6">
        <w:rPr>
          <w:rFonts w:ascii="cronos mm" w:hAnsi="cronos mm"/>
        </w:rPr>
        <w:t>Aucun adhérent mineur ne peut quitter, seul</w:t>
      </w:r>
      <w:r w:rsidRPr="006131C6">
        <w:rPr>
          <w:rFonts w:ascii="cronos mm" w:hAnsi="cronos mm"/>
        </w:rPr>
        <w:t xml:space="preserve">, le lieu d’entraînement ou de compétition si le représentant légal n’a pas signé d’autorisation.  </w:t>
      </w:r>
    </w:p>
    <w:p w:rsidR="006D4B9C" w:rsidRPr="006131C6" w:rsidRDefault="000D5D17">
      <w:pPr>
        <w:pStyle w:val="Titre1"/>
        <w:ind w:left="-5"/>
        <w:rPr>
          <w:rFonts w:ascii="cronos mm" w:hAnsi="cronos mm"/>
          <w:sz w:val="22"/>
        </w:rPr>
      </w:pPr>
      <w:r w:rsidRPr="006131C6">
        <w:rPr>
          <w:rFonts w:ascii="cronos mm" w:hAnsi="cronos mm"/>
          <w:sz w:val="22"/>
        </w:rPr>
        <w:t xml:space="preserve">Article 8 </w:t>
      </w:r>
      <w:r w:rsidRPr="006131C6">
        <w:rPr>
          <w:rFonts w:ascii="cronos mm" w:hAnsi="cronos mm"/>
          <w:sz w:val="22"/>
        </w:rPr>
        <w:t>–</w:t>
      </w:r>
      <w:r w:rsidRPr="006131C6">
        <w:rPr>
          <w:rFonts w:ascii="cronos mm" w:hAnsi="cronos mm"/>
          <w:sz w:val="22"/>
        </w:rPr>
        <w:t xml:space="preserve"> Compétitions </w:t>
      </w:r>
    </w:p>
    <w:p w:rsidR="006D4B9C" w:rsidRPr="006131C6" w:rsidRDefault="000D5D17">
      <w:pPr>
        <w:spacing w:after="159" w:line="263" w:lineRule="auto"/>
        <w:ind w:left="-5" w:hanging="10"/>
        <w:jc w:val="both"/>
        <w:rPr>
          <w:rFonts w:ascii="cronos mm" w:hAnsi="cronos mm"/>
        </w:rPr>
      </w:pPr>
      <w:r w:rsidRPr="006131C6">
        <w:rPr>
          <w:rFonts w:ascii="cronos mm" w:hAnsi="cronos mm"/>
        </w:rPr>
        <w:t xml:space="preserve">Lorsque l’adhérent a choisi de faire de la compétition en début d’année, sa participation aux compétitions organisées dans sa </w:t>
      </w:r>
      <w:r w:rsidRPr="006131C6">
        <w:rPr>
          <w:rFonts w:ascii="cronos mm" w:hAnsi="cronos mm"/>
        </w:rPr>
        <w:t xml:space="preserve">catégorie revête un caractère obligatoire. Tout gymnaste engagé par le club dans une compétition doit s’y présenter (hormis en cas de maladie ou de blessure). Dans le cas contraire, le remboursement du montant de l’engagement sera demandé. </w:t>
      </w:r>
    </w:p>
    <w:p w:rsidR="006D4B9C" w:rsidRPr="006131C6" w:rsidRDefault="000D5D17">
      <w:pPr>
        <w:spacing w:after="159" w:line="263" w:lineRule="auto"/>
        <w:ind w:left="-5" w:hanging="10"/>
        <w:jc w:val="both"/>
        <w:rPr>
          <w:rFonts w:ascii="cronos mm" w:hAnsi="cronos mm"/>
        </w:rPr>
      </w:pPr>
      <w:r w:rsidRPr="006131C6">
        <w:rPr>
          <w:rFonts w:ascii="cronos mm" w:hAnsi="cronos mm"/>
        </w:rPr>
        <w:t>Seul le club es</w:t>
      </w:r>
      <w:r w:rsidRPr="006131C6">
        <w:rPr>
          <w:rFonts w:ascii="cronos mm" w:hAnsi="cronos mm"/>
        </w:rPr>
        <w:t xml:space="preserve">t habilité à engager les gymnastes en compétitions conformément aux règlements fédéraux. </w:t>
      </w:r>
    </w:p>
    <w:p w:rsidR="006D4B9C" w:rsidRPr="006131C6" w:rsidRDefault="000D5D17">
      <w:pPr>
        <w:spacing w:after="159" w:line="258" w:lineRule="auto"/>
        <w:ind w:left="-5" w:hanging="10"/>
        <w:jc w:val="both"/>
        <w:rPr>
          <w:rFonts w:ascii="cronos mm" w:hAnsi="cronos mm"/>
        </w:rPr>
      </w:pPr>
      <w:r w:rsidRPr="006131C6">
        <w:rPr>
          <w:rFonts w:ascii="cronos mm" w:hAnsi="cronos mm"/>
        </w:rPr>
        <w:t xml:space="preserve">L’adhérent qui souhaite évoluer dans le haut niveau s’engage à être loyal vis-à-vis du club et de ses entraîneurs et </w:t>
      </w:r>
      <w:r w:rsidRPr="006131C6">
        <w:rPr>
          <w:rFonts w:ascii="cronos mm" w:hAnsi="cronos mm"/>
        </w:rPr>
        <w:t xml:space="preserve">à participer aux compétitions nationales et/ou internationales. De son côté, le club s’engage à tout mettre en œuvre (moyens humains, matériels et financiers) pour atteindre les objectifs fixés. </w:t>
      </w:r>
    </w:p>
    <w:p w:rsidR="006D4B9C" w:rsidRPr="006131C6" w:rsidRDefault="000D5D17" w:rsidP="00E37808">
      <w:pPr>
        <w:spacing w:after="159" w:line="263" w:lineRule="auto"/>
        <w:ind w:left="-5" w:hanging="10"/>
        <w:jc w:val="both"/>
        <w:rPr>
          <w:rFonts w:ascii="cronos mm" w:hAnsi="cronos mm"/>
        </w:rPr>
      </w:pPr>
      <w:r w:rsidRPr="006131C6">
        <w:rPr>
          <w:rFonts w:ascii="cronos mm" w:hAnsi="cronos mm"/>
        </w:rPr>
        <w:t>Les gymnastes engagés en compétition doivent posséder la ten</w:t>
      </w:r>
      <w:r w:rsidRPr="006131C6">
        <w:rPr>
          <w:rFonts w:ascii="cronos mm" w:hAnsi="cronos mm"/>
        </w:rPr>
        <w:t xml:space="preserve">ue demandée par le club (7). </w:t>
      </w:r>
    </w:p>
    <w:p w:rsidR="006D4B9C" w:rsidRPr="006131C6" w:rsidRDefault="000D5D17" w:rsidP="006131C6">
      <w:pPr>
        <w:pStyle w:val="Titre1"/>
        <w:ind w:left="0" w:firstLine="0"/>
        <w:rPr>
          <w:rFonts w:ascii="cronos mm" w:hAnsi="cronos mm"/>
          <w:sz w:val="22"/>
        </w:rPr>
      </w:pPr>
      <w:r w:rsidRPr="006131C6">
        <w:rPr>
          <w:rFonts w:ascii="cronos mm" w:hAnsi="cronos mm"/>
          <w:sz w:val="22"/>
        </w:rPr>
        <w:t xml:space="preserve">Article 9 </w:t>
      </w:r>
      <w:r w:rsidRPr="006131C6">
        <w:rPr>
          <w:rFonts w:ascii="cronos mm" w:hAnsi="cronos mm"/>
          <w:sz w:val="22"/>
        </w:rPr>
        <w:t>–</w:t>
      </w:r>
      <w:r w:rsidRPr="006131C6">
        <w:rPr>
          <w:rFonts w:ascii="cronos mm" w:hAnsi="cronos mm"/>
          <w:sz w:val="22"/>
        </w:rPr>
        <w:t xml:space="preserve"> Sanctions - exclusions </w:t>
      </w:r>
    </w:p>
    <w:p w:rsidR="006D4B9C" w:rsidRPr="006131C6" w:rsidRDefault="000D5D17">
      <w:pPr>
        <w:spacing w:after="159" w:line="263" w:lineRule="auto"/>
        <w:ind w:left="-5" w:hanging="10"/>
        <w:jc w:val="both"/>
        <w:rPr>
          <w:rFonts w:ascii="cronos mm" w:hAnsi="cronos mm"/>
        </w:rPr>
      </w:pPr>
      <w:r w:rsidRPr="006131C6">
        <w:rPr>
          <w:rFonts w:ascii="cronos mm" w:hAnsi="cronos mm"/>
        </w:rPr>
        <w:t>Tout manquement aux règles énoncées dans les statuts et le règlement intérieur constitue une infraction du ressort du Comité Directeur / Bureau</w:t>
      </w:r>
      <w:r w:rsidRPr="006131C6">
        <w:rPr>
          <w:rFonts w:ascii="cronos mm" w:hAnsi="cronos mm"/>
          <w:vertAlign w:val="superscript"/>
        </w:rPr>
        <w:footnoteReference w:id="2"/>
      </w:r>
      <w:r w:rsidRPr="006131C6">
        <w:rPr>
          <w:rFonts w:ascii="cronos mm" w:hAnsi="cronos mm"/>
        </w:rPr>
        <w:t xml:space="preserve"> qui, après avoir invité l’intéressé à fourn</w:t>
      </w:r>
      <w:r w:rsidRPr="006131C6">
        <w:rPr>
          <w:rFonts w:ascii="cronos mm" w:hAnsi="cronos mm"/>
        </w:rPr>
        <w:t xml:space="preserve">ir ses explications par lettre recommandée, pourra prononcer l’une des sanctions suivantes : ………………………………………… (8). </w:t>
      </w:r>
    </w:p>
    <w:p w:rsidR="006D4B9C" w:rsidRPr="006131C6" w:rsidRDefault="000D5D17" w:rsidP="00E37808">
      <w:pPr>
        <w:spacing w:after="181" w:line="258" w:lineRule="auto"/>
        <w:ind w:left="-5" w:hanging="10"/>
        <w:jc w:val="both"/>
        <w:rPr>
          <w:rFonts w:ascii="cronos mm" w:hAnsi="cronos mm"/>
        </w:rPr>
      </w:pPr>
      <w:r w:rsidRPr="006131C6">
        <w:rPr>
          <w:rFonts w:ascii="cronos mm" w:hAnsi="cronos mm"/>
        </w:rPr>
        <w:t xml:space="preserve">Ponctuellement, et à titre exceptionnel, le responsable d’une séance d’entraînement, si besoin, se réserve le droit d’exclure immédiatement </w:t>
      </w:r>
      <w:r w:rsidRPr="006131C6">
        <w:rPr>
          <w:rFonts w:ascii="cronos mm" w:hAnsi="cronos mm"/>
        </w:rPr>
        <w:t xml:space="preserve">un ou une gymnaste de la séance. Le ou la gymnaste a obligation de rester au gymnase pour la durée d’exclusion prévue (9). </w:t>
      </w:r>
    </w:p>
    <w:p w:rsidR="006D4B9C" w:rsidRPr="006131C6" w:rsidRDefault="000D5D17" w:rsidP="006131C6">
      <w:pPr>
        <w:pStyle w:val="Titre1"/>
        <w:ind w:left="0" w:firstLine="0"/>
        <w:rPr>
          <w:rFonts w:ascii="cronos mm" w:hAnsi="cronos mm"/>
          <w:sz w:val="22"/>
        </w:rPr>
      </w:pPr>
      <w:r w:rsidRPr="006131C6">
        <w:rPr>
          <w:rFonts w:ascii="cronos mm" w:hAnsi="cronos mm"/>
          <w:sz w:val="22"/>
        </w:rPr>
        <w:t xml:space="preserve">Article 10 </w:t>
      </w:r>
      <w:r w:rsidRPr="006131C6">
        <w:rPr>
          <w:rFonts w:ascii="cronos mm" w:hAnsi="cronos mm"/>
          <w:sz w:val="22"/>
        </w:rPr>
        <w:t>–</w:t>
      </w:r>
      <w:r w:rsidRPr="006131C6">
        <w:rPr>
          <w:rFonts w:ascii="cronos mm" w:hAnsi="cronos mm"/>
          <w:sz w:val="22"/>
        </w:rPr>
        <w:t xml:space="preserve"> Indemnités de remboursement </w:t>
      </w:r>
    </w:p>
    <w:p w:rsidR="006D4B9C" w:rsidRPr="006131C6" w:rsidRDefault="000D5D17" w:rsidP="00E37808">
      <w:pPr>
        <w:spacing w:after="159" w:line="263" w:lineRule="auto"/>
        <w:ind w:left="-5" w:hanging="10"/>
        <w:jc w:val="both"/>
        <w:rPr>
          <w:rFonts w:ascii="cronos mm" w:hAnsi="cronos mm"/>
        </w:rPr>
      </w:pPr>
      <w:r w:rsidRPr="006131C6">
        <w:rPr>
          <w:rFonts w:ascii="cronos mm" w:hAnsi="cronos mm"/>
        </w:rPr>
        <w:t>Seuls les bénévoles peuvent prétendre au remboursement des frais engagés dans le cadre d</w:t>
      </w:r>
      <w:r w:rsidRPr="006131C6">
        <w:rPr>
          <w:rFonts w:ascii="cronos mm" w:hAnsi="cronos mm"/>
        </w:rPr>
        <w:t xml:space="preserve">e leurs fonctions et sur justifications (10). </w:t>
      </w:r>
    </w:p>
    <w:p w:rsidR="006D4B9C" w:rsidRPr="006131C6" w:rsidRDefault="000D5D17">
      <w:pPr>
        <w:pStyle w:val="Titre1"/>
        <w:ind w:left="-5"/>
        <w:rPr>
          <w:rFonts w:ascii="cronos mm" w:hAnsi="cronos mm"/>
          <w:sz w:val="22"/>
        </w:rPr>
      </w:pPr>
      <w:r w:rsidRPr="006131C6">
        <w:rPr>
          <w:rFonts w:ascii="cronos mm" w:hAnsi="cronos mm"/>
          <w:sz w:val="22"/>
        </w:rPr>
        <w:t xml:space="preserve">Article 11 </w:t>
      </w:r>
      <w:r w:rsidRPr="006131C6">
        <w:rPr>
          <w:rFonts w:ascii="cronos mm" w:hAnsi="cronos mm"/>
          <w:sz w:val="22"/>
        </w:rPr>
        <w:t>–</w:t>
      </w:r>
      <w:r w:rsidRPr="006131C6">
        <w:rPr>
          <w:rFonts w:ascii="cronos mm" w:hAnsi="cronos mm"/>
          <w:sz w:val="22"/>
        </w:rPr>
        <w:t xml:space="preserve"> Modification du règlement intérieur </w:t>
      </w:r>
    </w:p>
    <w:p w:rsidR="006D4B9C" w:rsidRPr="006131C6" w:rsidRDefault="000D5D17">
      <w:pPr>
        <w:spacing w:after="159" w:line="263" w:lineRule="auto"/>
        <w:ind w:left="-5" w:hanging="10"/>
        <w:jc w:val="both"/>
        <w:rPr>
          <w:rFonts w:ascii="cronos mm" w:hAnsi="cronos mm"/>
        </w:rPr>
      </w:pPr>
      <w:r w:rsidRPr="006131C6">
        <w:rPr>
          <w:rFonts w:ascii="cronos mm" w:hAnsi="cronos mm"/>
        </w:rPr>
        <w:t>Le présent règlement intérieur pourra être modifié par le Comité Directeur / Bureau</w:t>
      </w:r>
      <w:r w:rsidRPr="006131C6">
        <w:rPr>
          <w:rFonts w:ascii="cronos mm" w:hAnsi="cronos mm"/>
          <w:vertAlign w:val="superscript"/>
        </w:rPr>
        <w:footnoteReference w:id="3"/>
      </w:r>
      <w:r w:rsidRPr="006131C6">
        <w:rPr>
          <w:rFonts w:ascii="cronos mm" w:hAnsi="cronos mm"/>
        </w:rPr>
        <w:t xml:space="preserve">. </w:t>
      </w:r>
    </w:p>
    <w:p w:rsidR="006D4B9C" w:rsidRPr="006131C6" w:rsidRDefault="000D5D17" w:rsidP="00E37808">
      <w:pPr>
        <w:spacing w:after="159" w:line="263" w:lineRule="auto"/>
        <w:ind w:left="-5" w:hanging="10"/>
        <w:jc w:val="both"/>
        <w:rPr>
          <w:rFonts w:ascii="cronos mm" w:hAnsi="cronos mm"/>
        </w:rPr>
      </w:pPr>
      <w:r w:rsidRPr="006131C6">
        <w:rPr>
          <w:rFonts w:ascii="cronos mm" w:hAnsi="cronos mm"/>
        </w:rPr>
        <w:t>Les nouvelles dispositions devront être ratifiées par la plus proche a</w:t>
      </w:r>
      <w:r w:rsidRPr="006131C6">
        <w:rPr>
          <w:rFonts w:ascii="cronos mm" w:hAnsi="cronos mm"/>
        </w:rPr>
        <w:t>ssemblée générale à la majorité (des deux tiers) des membres.</w:t>
      </w:r>
    </w:p>
    <w:p w:rsidR="006D4B9C" w:rsidRPr="006131C6" w:rsidRDefault="000D5D17">
      <w:pPr>
        <w:spacing w:after="0"/>
        <w:rPr>
          <w:rFonts w:ascii="cronos mm" w:hAnsi="cronos mm"/>
        </w:rPr>
      </w:pPr>
      <w:r w:rsidRPr="006131C6">
        <w:rPr>
          <w:rFonts w:ascii="cronos mm" w:hAnsi="cronos mm"/>
          <w:noProof/>
        </w:rPr>
        <mc:AlternateContent>
          <mc:Choice Requires="wpg">
            <w:drawing>
              <wp:inline distT="0" distB="0" distL="0" distR="0">
                <wp:extent cx="1829054" cy="9144"/>
                <wp:effectExtent l="0" t="0" r="0" b="0"/>
                <wp:docPr id="4647" name="Group 4647"/>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5403" name="Shape 5403"/>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47" style="width:144.02pt;height:0.719971pt;mso-position-horizontal-relative:char;mso-position-vertical-relative:line" coordsize="18290,91">
                <v:shape id="Shape 5404" style="position:absolute;width:18290;height:91;left:0;top:0;" coordsize="1829054,9144" path="m0,0l1829054,0l1829054,9144l0,9144l0,0">
                  <v:stroke weight="0pt" endcap="flat" joinstyle="miter" miterlimit="10" on="false" color="#000000" opacity="0"/>
                  <v:fill on="true" color="#000000"/>
                </v:shape>
              </v:group>
            </w:pict>
          </mc:Fallback>
        </mc:AlternateContent>
      </w:r>
      <w:r w:rsidRPr="006131C6">
        <w:rPr>
          <w:rFonts w:ascii="cronos mm" w:hAnsi="cronos mm"/>
        </w:rPr>
        <w:t xml:space="preserve"> </w:t>
      </w:r>
    </w:p>
    <w:p w:rsidR="00E37808" w:rsidRPr="006131C6" w:rsidRDefault="00E37808">
      <w:pPr>
        <w:spacing w:after="0"/>
        <w:rPr>
          <w:rFonts w:ascii="cronos mm" w:hAnsi="cronos mm"/>
        </w:rPr>
      </w:pPr>
      <w:r w:rsidRPr="006131C6">
        <w:rPr>
          <w:rFonts w:ascii="cronos mm" w:hAnsi="cronos mm"/>
        </w:rPr>
        <w:t>COMMENTAIRES :</w:t>
      </w:r>
    </w:p>
    <w:p w:rsidR="006D4B9C" w:rsidRPr="006131C6" w:rsidRDefault="000D5D17" w:rsidP="00E37808">
      <w:pPr>
        <w:numPr>
          <w:ilvl w:val="0"/>
          <w:numId w:val="2"/>
        </w:numPr>
        <w:spacing w:after="1" w:line="258" w:lineRule="auto"/>
        <w:ind w:hanging="360"/>
        <w:jc w:val="both"/>
        <w:rPr>
          <w:rFonts w:ascii="cronos mm" w:hAnsi="cronos mm"/>
        </w:rPr>
      </w:pPr>
      <w:r w:rsidRPr="006131C6">
        <w:rPr>
          <w:rFonts w:ascii="cronos mm" w:hAnsi="cronos mm"/>
        </w:rPr>
        <w:t xml:space="preserve">Cet article peut constituer le préambule au règlement intérieur. Il peut ainsi préciser quelques faits majeurs </w:t>
      </w:r>
      <w:r w:rsidRPr="006131C6">
        <w:rPr>
          <w:rFonts w:ascii="cronos mm" w:hAnsi="cronos mm"/>
        </w:rPr>
        <w:t xml:space="preserve">historiques de l’association, faire un rappel sur l’organisation interne de l’association, indiquer les différents numéros d’identification dont dispose l’association etc. </w:t>
      </w:r>
    </w:p>
    <w:p w:rsidR="006D4B9C" w:rsidRPr="006131C6" w:rsidRDefault="000D5D17" w:rsidP="00E37808">
      <w:pPr>
        <w:numPr>
          <w:ilvl w:val="0"/>
          <w:numId w:val="2"/>
        </w:numPr>
        <w:spacing w:after="0" w:line="263" w:lineRule="auto"/>
        <w:ind w:hanging="360"/>
        <w:jc w:val="both"/>
        <w:rPr>
          <w:rFonts w:ascii="cronos mm" w:hAnsi="cronos mm"/>
        </w:rPr>
      </w:pPr>
      <w:r w:rsidRPr="006131C6">
        <w:rPr>
          <w:rFonts w:ascii="cronos mm" w:hAnsi="cronos mm"/>
        </w:rPr>
        <w:t>Il est possible de prévoir qu’en cas d’inscription en cours de saison, le tarif e</w:t>
      </w:r>
      <w:r w:rsidRPr="006131C6">
        <w:rPr>
          <w:rFonts w:ascii="cronos mm" w:hAnsi="cronos mm"/>
        </w:rPr>
        <w:t xml:space="preserve">st calculé comme suit : Tarif = (Tarif de base + licence FFGym + cotisation) / nombre de mois restants. </w:t>
      </w:r>
    </w:p>
    <w:p w:rsidR="006D4B9C" w:rsidRPr="006131C6" w:rsidRDefault="000D5D17" w:rsidP="00E37808">
      <w:pPr>
        <w:numPr>
          <w:ilvl w:val="0"/>
          <w:numId w:val="2"/>
        </w:numPr>
        <w:spacing w:after="1" w:line="258" w:lineRule="auto"/>
        <w:ind w:hanging="360"/>
        <w:jc w:val="both"/>
        <w:rPr>
          <w:rFonts w:ascii="cronos mm" w:hAnsi="cronos mm"/>
        </w:rPr>
      </w:pPr>
      <w:r w:rsidRPr="006131C6">
        <w:rPr>
          <w:rFonts w:ascii="cronos mm" w:hAnsi="cronos mm"/>
        </w:rPr>
        <w:t xml:space="preserve">Peuvent être prévues des précisions relatives à la fiche d’adhésion, aux procédures spécifiques pour les mineurs, aux conditions de paiement (délais </w:t>
      </w:r>
      <w:r w:rsidRPr="006131C6">
        <w:rPr>
          <w:rFonts w:ascii="cronos mm" w:hAnsi="cronos mm"/>
        </w:rPr>
        <w:t xml:space="preserve">de paiement, titres acceptés…), au droit à l’image etc. </w:t>
      </w:r>
    </w:p>
    <w:p w:rsidR="006D4B9C" w:rsidRPr="006131C6" w:rsidRDefault="000D5D17" w:rsidP="00E37808">
      <w:pPr>
        <w:numPr>
          <w:ilvl w:val="0"/>
          <w:numId w:val="2"/>
        </w:numPr>
        <w:spacing w:after="0" w:line="263" w:lineRule="auto"/>
        <w:ind w:hanging="360"/>
        <w:jc w:val="both"/>
        <w:rPr>
          <w:rFonts w:ascii="cronos mm" w:hAnsi="cronos mm"/>
        </w:rPr>
      </w:pPr>
      <w:r w:rsidRPr="006131C6">
        <w:rPr>
          <w:rFonts w:ascii="cronos mm" w:hAnsi="cronos mm"/>
        </w:rPr>
        <w:t>Les conditions relatives au remboursement de la cotisation sont spécifiques à chaque association et peuvent être prévues ici (en cas de problèmes de santé, de volonté d’arrêter la pratique de la gy</w:t>
      </w:r>
      <w:r w:rsidRPr="006131C6">
        <w:rPr>
          <w:rFonts w:ascii="cronos mm" w:hAnsi="cronos mm"/>
        </w:rPr>
        <w:t xml:space="preserve">mnastique, etc.). Il peut également être prévu qu’aucun remboursement de cotisation ne pourra avoir lieu, la cotisation représentant un engagement annuel. </w:t>
      </w:r>
    </w:p>
    <w:p w:rsidR="006D4B9C" w:rsidRPr="006131C6" w:rsidRDefault="000D5D17" w:rsidP="00E37808">
      <w:pPr>
        <w:numPr>
          <w:ilvl w:val="0"/>
          <w:numId w:val="2"/>
        </w:numPr>
        <w:spacing w:after="0" w:line="263" w:lineRule="auto"/>
        <w:ind w:hanging="360"/>
        <w:jc w:val="both"/>
        <w:rPr>
          <w:rFonts w:ascii="cronos mm" w:hAnsi="cronos mm"/>
        </w:rPr>
      </w:pPr>
      <w:r w:rsidRPr="006131C6">
        <w:rPr>
          <w:rFonts w:ascii="cronos mm" w:hAnsi="cronos mm"/>
        </w:rPr>
        <w:t xml:space="preserve">Ceci n’est qu’un exemple de règles de conduite à adapter et compléter. </w:t>
      </w:r>
    </w:p>
    <w:p w:rsidR="006D4B9C" w:rsidRPr="006131C6" w:rsidRDefault="000D5D17" w:rsidP="00E37808">
      <w:pPr>
        <w:numPr>
          <w:ilvl w:val="0"/>
          <w:numId w:val="2"/>
        </w:numPr>
        <w:spacing w:after="1" w:line="258" w:lineRule="auto"/>
        <w:ind w:hanging="360"/>
        <w:jc w:val="both"/>
        <w:rPr>
          <w:rFonts w:ascii="cronos mm" w:hAnsi="cronos mm"/>
        </w:rPr>
      </w:pPr>
      <w:r w:rsidRPr="006131C6">
        <w:rPr>
          <w:rFonts w:ascii="cronos mm" w:hAnsi="cronos mm"/>
        </w:rPr>
        <w:t xml:space="preserve">Cet article définit précisément les conditions d’accès, d’utilisation (qui peut utiliser, quand, quoi, sous quel contrôle) et d’entretien du matériel et des locaux ainsi que les conditions de prêts et les mesures de réparation en cas de détérioration. </w:t>
      </w:r>
    </w:p>
    <w:p w:rsidR="006D4B9C" w:rsidRPr="006131C6" w:rsidRDefault="000D5D17" w:rsidP="00E37808">
      <w:pPr>
        <w:numPr>
          <w:ilvl w:val="0"/>
          <w:numId w:val="2"/>
        </w:numPr>
        <w:spacing w:after="1" w:line="258" w:lineRule="auto"/>
        <w:ind w:hanging="360"/>
        <w:jc w:val="both"/>
        <w:rPr>
          <w:rFonts w:ascii="cronos mm" w:hAnsi="cronos mm"/>
        </w:rPr>
      </w:pPr>
      <w:r w:rsidRPr="006131C6">
        <w:rPr>
          <w:rFonts w:ascii="cronos mm" w:hAnsi="cronos mm"/>
        </w:rPr>
        <w:t>D</w:t>
      </w:r>
      <w:r w:rsidRPr="006131C6">
        <w:rPr>
          <w:rFonts w:ascii="cronos mm" w:hAnsi="cronos mm"/>
        </w:rPr>
        <w:t xml:space="preserve">’autres conditions relatives à la tenue en compétition peuvent être prévues par l’association. </w:t>
      </w:r>
    </w:p>
    <w:p w:rsidR="006D4B9C" w:rsidRPr="006131C6" w:rsidRDefault="000D5D17" w:rsidP="00E37808">
      <w:pPr>
        <w:numPr>
          <w:ilvl w:val="0"/>
          <w:numId w:val="2"/>
        </w:numPr>
        <w:spacing w:after="0" w:line="263" w:lineRule="auto"/>
        <w:ind w:hanging="360"/>
        <w:jc w:val="both"/>
        <w:rPr>
          <w:rFonts w:ascii="cronos mm" w:hAnsi="cronos mm"/>
        </w:rPr>
      </w:pPr>
      <w:r w:rsidRPr="006131C6">
        <w:rPr>
          <w:rFonts w:ascii="cronos mm" w:hAnsi="cronos mm"/>
        </w:rPr>
        <w:t xml:space="preserve">Par exemple : avertissement, mise à pieds, blâme, suspension, exclusion définitive, etc. </w:t>
      </w:r>
    </w:p>
    <w:p w:rsidR="006D4B9C" w:rsidRPr="006131C6" w:rsidRDefault="000D5D17" w:rsidP="00E37808">
      <w:pPr>
        <w:numPr>
          <w:ilvl w:val="0"/>
          <w:numId w:val="2"/>
        </w:numPr>
        <w:spacing w:after="1" w:line="258" w:lineRule="auto"/>
        <w:ind w:hanging="360"/>
        <w:jc w:val="both"/>
        <w:rPr>
          <w:rFonts w:ascii="cronos mm" w:hAnsi="cronos mm"/>
        </w:rPr>
      </w:pPr>
      <w:r w:rsidRPr="006131C6">
        <w:rPr>
          <w:rFonts w:ascii="cronos mm" w:hAnsi="cronos mm"/>
        </w:rPr>
        <w:t>Cet article donne les outils permettant d’identifier la manière do</w:t>
      </w:r>
      <w:r w:rsidRPr="006131C6">
        <w:rPr>
          <w:rFonts w:ascii="cronos mm" w:hAnsi="cronos mm"/>
        </w:rPr>
        <w:t>nt les sanctions s’appliquent. Par exemple, si les statuts prévoient la radiation d’un adhérent pour motif grave, les éléments permettant d’identifier le motif grave doivent être précisés (non-participation aux activités de l’association, condamnation péna</w:t>
      </w:r>
      <w:r w:rsidRPr="006131C6">
        <w:rPr>
          <w:rFonts w:ascii="cronos mm" w:hAnsi="cronos mm"/>
        </w:rPr>
        <w:t xml:space="preserve">le pour crime et délit, action de nature à porter préjudice, directement ou indirectement, aux activités de l’association ou à sa réputation). </w:t>
      </w:r>
    </w:p>
    <w:p w:rsidR="006D4B9C" w:rsidRPr="006131C6" w:rsidRDefault="000D5D17" w:rsidP="006131C6">
      <w:pPr>
        <w:numPr>
          <w:ilvl w:val="0"/>
          <w:numId w:val="2"/>
        </w:numPr>
        <w:spacing w:after="188" w:line="258" w:lineRule="auto"/>
        <w:ind w:hanging="360"/>
        <w:jc w:val="both"/>
        <w:rPr>
          <w:rFonts w:ascii="cronos mm" w:hAnsi="cronos mm"/>
          <w:sz w:val="24"/>
          <w:szCs w:val="24"/>
        </w:rPr>
      </w:pPr>
      <w:r w:rsidRPr="006131C6">
        <w:rPr>
          <w:rFonts w:ascii="cronos mm" w:hAnsi="cronos mm"/>
        </w:rPr>
        <w:t>Il convient de préciser les documents à fournir, un tarif maximum de nuitées-repas etc. Il peut être prévue la</w:t>
      </w:r>
      <w:r w:rsidRPr="006131C6">
        <w:rPr>
          <w:rFonts w:ascii="cronos mm" w:hAnsi="cronos mm"/>
        </w:rPr>
        <w:t xml:space="preserve"> possibilité d’abandon de ces remboursements et d’en faire don à l’association en vue de la réduction d’impôt sur le revenu prévue par l’article 200 du Code Général des Impôts</w:t>
      </w:r>
      <w:r w:rsidRPr="006131C6">
        <w:rPr>
          <w:rFonts w:ascii="cronos mm" w:hAnsi="cronos mm"/>
          <w:vertAlign w:val="superscript"/>
        </w:rPr>
        <w:footnoteReference w:id="4"/>
      </w:r>
      <w:r w:rsidRPr="006131C6">
        <w:rPr>
          <w:rFonts w:ascii="cronos mm" w:hAnsi="cronos mm"/>
        </w:rPr>
        <w:t xml:space="preserve">. </w:t>
      </w:r>
      <w:bookmarkStart w:id="0" w:name="_GoBack"/>
      <w:bookmarkEnd w:id="0"/>
      <w:r w:rsidRPr="006131C6">
        <w:rPr>
          <w:rFonts w:ascii="cronos mm" w:hAnsi="cronos mm"/>
          <w:sz w:val="24"/>
          <w:szCs w:val="24"/>
        </w:rPr>
        <w:t xml:space="preserve"> </w:t>
      </w:r>
      <w:r w:rsidRPr="006131C6">
        <w:rPr>
          <w:rFonts w:ascii="cronos mm" w:hAnsi="cronos mm"/>
          <w:sz w:val="24"/>
          <w:szCs w:val="24"/>
        </w:rPr>
        <w:t xml:space="preserve"> </w:t>
      </w:r>
    </w:p>
    <w:sectPr w:rsidR="006D4B9C" w:rsidRPr="006131C6" w:rsidSect="006131C6">
      <w:footerReference w:type="even" r:id="rId8"/>
      <w:footerReference w:type="default" r:id="rId9"/>
      <w:footerReference w:type="first" r:id="rId10"/>
      <w:pgSz w:w="11906" w:h="16838"/>
      <w:pgMar w:top="1440" w:right="1080" w:bottom="1440" w:left="1080" w:header="510"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5D17" w:rsidRDefault="000D5D17">
      <w:pPr>
        <w:spacing w:after="0" w:line="240" w:lineRule="auto"/>
      </w:pPr>
      <w:r>
        <w:separator/>
      </w:r>
    </w:p>
  </w:endnote>
  <w:endnote w:type="continuationSeparator" w:id="0">
    <w:p w:rsidR="000D5D17" w:rsidRDefault="000D5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ronos mm">
    <w:altName w:val="Cambria"/>
    <w:charset w:val="00"/>
    <w:family w:val="auto"/>
    <w:pitch w:val="variable"/>
    <w:sig w:usb0="8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4B9C" w:rsidRDefault="000D5D17">
    <w:pPr>
      <w:spacing w:after="0"/>
      <w:ind w:right="3"/>
      <w:jc w:val="right"/>
    </w:pPr>
    <w:r>
      <w:fldChar w:fldCharType="begin"/>
    </w:r>
    <w:r>
      <w:instrText xml:space="preserve"> PAGE   \* MERGEFORMAT </w:instrText>
    </w:r>
    <w:r>
      <w:fldChar w:fldCharType="separate"/>
    </w:r>
    <w:r>
      <w:t>1</w:t>
    </w:r>
    <w:r>
      <w:fldChar w:fldCharType="end"/>
    </w:r>
    <w:r>
      <w:t xml:space="preserve"> </w:t>
    </w:r>
  </w:p>
  <w:p w:rsidR="006D4B9C" w:rsidRDefault="000D5D17">
    <w:pPr>
      <w:spacing w:after="0"/>
    </w:pPr>
    <w:r>
      <w:t xml:space="preserve">FFGym – Modèle de règlement intérieur – Novembre 2019 </w:t>
    </w:r>
  </w:p>
  <w:p w:rsidR="006D4B9C" w:rsidRDefault="000D5D17">
    <w:pPr>
      <w:spacing w:after="0"/>
    </w:pPr>
    <w:r>
      <w:rPr>
        <w:i/>
      </w:rPr>
      <w:t>Des éléments ont pu évoluer depuis la date de publication</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4B9C" w:rsidRDefault="000D5D17">
    <w:pPr>
      <w:spacing w:after="0"/>
      <w:ind w:right="3"/>
      <w:jc w:val="right"/>
    </w:pPr>
    <w:r>
      <w:fldChar w:fldCharType="begin"/>
    </w:r>
    <w:r>
      <w:instrText xml:space="preserve"> PAGE   \* MERGEFORMAT </w:instrText>
    </w:r>
    <w:r>
      <w:fldChar w:fldCharType="separate"/>
    </w:r>
    <w:r>
      <w:t>1</w:t>
    </w:r>
    <w:r>
      <w:fldChar w:fldCharType="end"/>
    </w:r>
    <w:r>
      <w:t xml:space="preserve"> </w:t>
    </w:r>
  </w:p>
  <w:p w:rsidR="006D4B9C" w:rsidRPr="00E37808" w:rsidRDefault="000D5D17">
    <w:pPr>
      <w:spacing w:after="0"/>
      <w:rPr>
        <w:sz w:val="18"/>
      </w:rPr>
    </w:pPr>
    <w:r w:rsidRPr="00E37808">
      <w:rPr>
        <w:sz w:val="18"/>
      </w:rPr>
      <w:t xml:space="preserve">FFGym – Modèle de règlement intérieur – Novembre </w:t>
    </w:r>
    <w:proofErr w:type="gramStart"/>
    <w:r w:rsidRPr="00E37808">
      <w:rPr>
        <w:sz w:val="18"/>
      </w:rPr>
      <w:t xml:space="preserve">2019 </w:t>
    </w:r>
    <w:r w:rsidR="00E37808" w:rsidRPr="00E37808">
      <w:rPr>
        <w:sz w:val="18"/>
      </w:rPr>
      <w:t xml:space="preserve"> -</w:t>
    </w:r>
    <w:proofErr w:type="gramEnd"/>
    <w:r w:rsidR="00E37808" w:rsidRPr="00E37808">
      <w:rPr>
        <w:sz w:val="18"/>
      </w:rPr>
      <w:t xml:space="preserve"> </w:t>
    </w:r>
    <w:r w:rsidRPr="00E37808">
      <w:rPr>
        <w:i/>
        <w:sz w:val="18"/>
      </w:rPr>
      <w:t>Des éléments ont pu évoluer dep</w:t>
    </w:r>
    <w:r w:rsidRPr="00E37808">
      <w:rPr>
        <w:i/>
        <w:sz w:val="18"/>
      </w:rPr>
      <w:t>uis la date de publication</w:t>
    </w:r>
    <w:r w:rsidRPr="00E37808">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4B9C" w:rsidRDefault="000D5D17">
    <w:pPr>
      <w:spacing w:after="0"/>
      <w:ind w:right="3"/>
      <w:jc w:val="right"/>
    </w:pPr>
    <w:r>
      <w:fldChar w:fldCharType="begin"/>
    </w:r>
    <w:r>
      <w:instrText xml:space="preserve"> PAGE   \* MERGEFORMAT </w:instrText>
    </w:r>
    <w:r>
      <w:fldChar w:fldCharType="separate"/>
    </w:r>
    <w:r>
      <w:t>1</w:t>
    </w:r>
    <w:r>
      <w:fldChar w:fldCharType="end"/>
    </w:r>
    <w:r>
      <w:t xml:space="preserve"> </w:t>
    </w:r>
  </w:p>
  <w:p w:rsidR="006D4B9C" w:rsidRDefault="000D5D17">
    <w:pPr>
      <w:spacing w:after="0"/>
    </w:pPr>
    <w:r>
      <w:t xml:space="preserve">FFGym – Modèle de règlement intérieur – Novembre 2019 </w:t>
    </w:r>
  </w:p>
  <w:p w:rsidR="006D4B9C" w:rsidRDefault="000D5D17">
    <w:pPr>
      <w:spacing w:after="0"/>
    </w:pPr>
    <w:r>
      <w:rPr>
        <w:i/>
      </w:rPr>
      <w:t>Des éléments ont pu évoluer depuis la date de publication</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5D17" w:rsidRDefault="000D5D17">
      <w:pPr>
        <w:spacing w:after="0" w:line="252" w:lineRule="auto"/>
        <w:ind w:right="113"/>
      </w:pPr>
      <w:r>
        <w:separator/>
      </w:r>
    </w:p>
  </w:footnote>
  <w:footnote w:type="continuationSeparator" w:id="0">
    <w:p w:rsidR="000D5D17" w:rsidRDefault="000D5D17">
      <w:pPr>
        <w:spacing w:after="0" w:line="252" w:lineRule="auto"/>
        <w:ind w:right="113"/>
      </w:pPr>
      <w:r>
        <w:continuationSeparator/>
      </w:r>
    </w:p>
  </w:footnote>
  <w:footnote w:id="1">
    <w:p w:rsidR="006D4B9C" w:rsidRDefault="000D5D17">
      <w:pPr>
        <w:pStyle w:val="footnotedescription"/>
        <w:spacing w:line="252" w:lineRule="auto"/>
        <w:ind w:right="113"/>
      </w:pPr>
      <w:r>
        <w:rPr>
          <w:rStyle w:val="footnotemark"/>
        </w:rPr>
        <w:footnoteRef/>
      </w:r>
      <w:r>
        <w:t xml:space="preserve"> Ce modèle de règlement intérieur n’est proposé qu’à titre purement indicatif et</w:t>
      </w:r>
      <w:r>
        <w:t xml:space="preserve"> doit être complété et adapté </w:t>
      </w:r>
      <w:r>
        <w:t xml:space="preserve">en fonction des particularités de chaque association et surtout de ses statuts. </w:t>
      </w:r>
      <w:r>
        <w:rPr>
          <w:vertAlign w:val="superscript"/>
        </w:rPr>
        <w:t>2</w:t>
      </w:r>
      <w:r>
        <w:t xml:space="preserve"> Cf note sur le certificat médical et le questionnaire de santé  </w:t>
      </w:r>
    </w:p>
  </w:footnote>
  <w:footnote w:id="2">
    <w:p w:rsidR="006D4B9C" w:rsidRPr="00E37808" w:rsidRDefault="000D5D17">
      <w:pPr>
        <w:pStyle w:val="footnotedescription"/>
        <w:rPr>
          <w:sz w:val="16"/>
        </w:rPr>
      </w:pPr>
      <w:r>
        <w:rPr>
          <w:rStyle w:val="footnotemark"/>
        </w:rPr>
        <w:footnoteRef/>
      </w:r>
      <w:r>
        <w:t xml:space="preserve"> </w:t>
      </w:r>
      <w:r w:rsidRPr="00E37808">
        <w:rPr>
          <w:sz w:val="16"/>
        </w:rPr>
        <w:t>Choisir l’organe compétent</w:t>
      </w:r>
      <w:r w:rsidRPr="00E37808">
        <w:rPr>
          <w:sz w:val="16"/>
        </w:rPr>
        <w:t xml:space="preserve"> </w:t>
      </w:r>
    </w:p>
  </w:footnote>
  <w:footnote w:id="3">
    <w:p w:rsidR="006D4B9C" w:rsidRDefault="000D5D17" w:rsidP="00E37808">
      <w:pPr>
        <w:pStyle w:val="footnotedescription"/>
        <w:spacing w:after="2"/>
      </w:pPr>
      <w:r w:rsidRPr="00E37808">
        <w:rPr>
          <w:rStyle w:val="footnotemark"/>
          <w:sz w:val="16"/>
        </w:rPr>
        <w:footnoteRef/>
      </w:r>
      <w:r w:rsidRPr="00E37808">
        <w:rPr>
          <w:sz w:val="16"/>
        </w:rPr>
        <w:t xml:space="preserve"> Choisir l’organe compétent.</w:t>
      </w:r>
      <w:r w:rsidRPr="00E37808">
        <w:rPr>
          <w:sz w:val="16"/>
        </w:rPr>
        <w:t xml:space="preserve"> </w:t>
      </w:r>
      <w:r w:rsidRPr="00E37808">
        <w:rPr>
          <w:sz w:val="16"/>
        </w:rPr>
        <w:t xml:space="preserve">Lorsqu’il n’y a pas de Comité Directeur au sein de l’association, le Bureau est </w:t>
      </w:r>
      <w:r w:rsidRPr="00E37808">
        <w:rPr>
          <w:sz w:val="16"/>
        </w:rPr>
        <w:t xml:space="preserve">compétent. </w:t>
      </w:r>
    </w:p>
  </w:footnote>
  <w:footnote w:id="4">
    <w:p w:rsidR="006D4B9C" w:rsidRDefault="000D5D17">
      <w:pPr>
        <w:pStyle w:val="footnotedescription"/>
      </w:pPr>
      <w:r>
        <w:rPr>
          <w:rStyle w:val="footnotemark"/>
        </w:rPr>
        <w:footnoteRef/>
      </w:r>
      <w:r>
        <w:t xml:space="preserve"> Cf note sur l’abandon de frais par les bénévoles</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C7487A"/>
    <w:multiLevelType w:val="hybridMultilevel"/>
    <w:tmpl w:val="44A4BF26"/>
    <w:lvl w:ilvl="0" w:tplc="914C8520">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B92CE54">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638D434">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F16697A">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68FDC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6C4BA7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8888D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7E84016">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58426C">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34C1010"/>
    <w:multiLevelType w:val="hybridMultilevel"/>
    <w:tmpl w:val="F36AAFB6"/>
    <w:lvl w:ilvl="0" w:tplc="866C4738">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BD83E0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66EC84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72E6A8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9C628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166FE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6EA58E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33CFA8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4F6949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B9C"/>
    <w:rsid w:val="000D5D17"/>
    <w:rsid w:val="006131C6"/>
    <w:rsid w:val="006D4B9C"/>
    <w:rsid w:val="00E378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E578A"/>
  <w15:docId w15:val="{7D757143-BF6E-4833-A61A-79A4FD66D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Titre1">
    <w:name w:val="heading 1"/>
    <w:next w:val="Normal"/>
    <w:link w:val="Titre1Car"/>
    <w:uiPriority w:val="9"/>
    <w:qFormat/>
    <w:pPr>
      <w:keepNext/>
      <w:keepLines/>
      <w:spacing w:after="145"/>
      <w:ind w:left="10" w:hanging="10"/>
      <w:outlineLvl w:val="0"/>
    </w:pPr>
    <w:rPr>
      <w:rFonts w:ascii="Calibri" w:eastAsia="Calibri" w:hAnsi="Calibri" w:cs="Calibri"/>
      <w:b/>
      <w:color w:val="000000"/>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alibri" w:eastAsia="Calibri" w:hAnsi="Calibri" w:cs="Calibri"/>
      <w:b/>
      <w:color w:val="000000"/>
      <w:sz w:val="24"/>
    </w:rPr>
  </w:style>
  <w:style w:type="paragraph" w:customStyle="1" w:styleId="footnotedescription">
    <w:name w:val="footnote description"/>
    <w:next w:val="Normal"/>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paragraph" w:styleId="En-tte">
    <w:name w:val="header"/>
    <w:basedOn w:val="Normal"/>
    <w:link w:val="En-tteCar"/>
    <w:uiPriority w:val="99"/>
    <w:unhideWhenUsed/>
    <w:rsid w:val="00E37808"/>
    <w:pPr>
      <w:tabs>
        <w:tab w:val="center" w:pos="4536"/>
        <w:tab w:val="right" w:pos="9072"/>
      </w:tabs>
      <w:spacing w:after="0" w:line="240" w:lineRule="auto"/>
    </w:pPr>
  </w:style>
  <w:style w:type="character" w:customStyle="1" w:styleId="En-tteCar">
    <w:name w:val="En-tête Car"/>
    <w:basedOn w:val="Policepardfaut"/>
    <w:link w:val="En-tte"/>
    <w:uiPriority w:val="99"/>
    <w:rsid w:val="00E37808"/>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1252</Words>
  <Characters>6892</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Agnus</dc:creator>
  <cp:keywords/>
  <cp:lastModifiedBy>Yaëlle Balcou</cp:lastModifiedBy>
  <cp:revision>2</cp:revision>
  <dcterms:created xsi:type="dcterms:W3CDTF">2021-06-30T13:05:00Z</dcterms:created>
  <dcterms:modified xsi:type="dcterms:W3CDTF">2021-06-30T13:05:00Z</dcterms:modified>
</cp:coreProperties>
</file>